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928" w:rsidRPr="007C1303" w:rsidRDefault="00DA6928" w:rsidP="00DA6928">
      <w:pPr>
        <w:pStyle w:val="NormalWeb"/>
        <w:shd w:val="clear" w:color="auto" w:fill="FFFFFF"/>
        <w:spacing w:before="0" w:beforeAutospacing="0" w:after="0" w:afterAutospacing="0"/>
        <w:jc w:val="both"/>
        <w:rPr>
          <w:rStyle w:val="Strong"/>
          <w:b w:val="0"/>
          <w:sz w:val="26"/>
          <w:szCs w:val="26"/>
        </w:rPr>
      </w:pPr>
      <w:r w:rsidRPr="00D1521D">
        <w:rPr>
          <w:rStyle w:val="Strong"/>
          <w:sz w:val="26"/>
          <w:szCs w:val="26"/>
        </w:rPr>
        <w:t xml:space="preserve">II. </w:t>
      </w:r>
      <w:r w:rsidRPr="007C1303">
        <w:rPr>
          <w:rStyle w:val="Strong"/>
          <w:sz w:val="26"/>
          <w:szCs w:val="26"/>
          <w:u w:val="single"/>
        </w:rPr>
        <w:t>PHẦN</w:t>
      </w:r>
      <w:bookmarkStart w:id="0" w:name="_GoBack"/>
      <w:bookmarkEnd w:id="0"/>
      <w:r w:rsidRPr="007C1303">
        <w:rPr>
          <w:rStyle w:val="Strong"/>
          <w:sz w:val="26"/>
          <w:szCs w:val="26"/>
          <w:u w:val="single"/>
        </w:rPr>
        <w:t xml:space="preserve"> TỰ LUẬN</w:t>
      </w:r>
      <w:r w:rsidRPr="007C1303">
        <w:rPr>
          <w:rStyle w:val="Strong"/>
          <w:sz w:val="26"/>
          <w:szCs w:val="26"/>
        </w:rPr>
        <w:t>: (3,0 điểm)</w:t>
      </w:r>
    </w:p>
    <w:p w:rsidR="00DA6928" w:rsidRPr="007C1303" w:rsidRDefault="00677D1E" w:rsidP="00B62F5E">
      <w:pPr>
        <w:pStyle w:val="NormalWeb"/>
        <w:shd w:val="clear" w:color="auto" w:fill="FFFFFF"/>
        <w:spacing w:before="0" w:beforeAutospacing="0" w:after="0" w:afterAutospacing="0"/>
        <w:jc w:val="both"/>
        <w:rPr>
          <w:rStyle w:val="Strong"/>
        </w:rPr>
      </w:pPr>
      <w:r w:rsidRPr="007C1303">
        <w:rPr>
          <w:rStyle w:val="Strong"/>
        </w:rPr>
        <w:t xml:space="preserve">Câu 1: ( </w:t>
      </w:r>
      <w:r w:rsidR="00DA6928" w:rsidRPr="007C1303">
        <w:rPr>
          <w:rStyle w:val="Strong"/>
        </w:rPr>
        <w:t>1,5 điểm</w:t>
      </w:r>
      <w:r w:rsidRPr="007C1303">
        <w:rPr>
          <w:rStyle w:val="Strong"/>
        </w:rPr>
        <w:t xml:space="preserve"> </w:t>
      </w:r>
      <w:r w:rsidR="00DA6928" w:rsidRPr="007C1303">
        <w:rPr>
          <w:rStyle w:val="Strong"/>
        </w:rPr>
        <w:t xml:space="preserve">) </w:t>
      </w:r>
      <w:r w:rsidR="008A17E8" w:rsidRPr="007C1303">
        <w:rPr>
          <w:rStyle w:val="Strong"/>
        </w:rPr>
        <w:t>Thế nào là tín dụng? Đặc điểm của tín dụng</w:t>
      </w:r>
      <w:r w:rsidR="00143E84" w:rsidRPr="007C1303">
        <w:rPr>
          <w:rStyle w:val="Strong"/>
        </w:rPr>
        <w:t>?</w:t>
      </w:r>
    </w:p>
    <w:p w:rsidR="00B24882" w:rsidRPr="00B24882" w:rsidRDefault="00DA6928" w:rsidP="00B62F5E">
      <w:pPr>
        <w:pStyle w:val="NormalWeb"/>
        <w:shd w:val="clear" w:color="auto" w:fill="FFFFFF"/>
        <w:spacing w:before="0" w:beforeAutospacing="0" w:after="0" w:afterAutospacing="0"/>
        <w:jc w:val="both"/>
        <w:rPr>
          <w:b/>
        </w:rPr>
      </w:pPr>
      <w:r w:rsidRPr="007C1303">
        <w:rPr>
          <w:rStyle w:val="Strong"/>
        </w:rPr>
        <w:t>Câu 2: ( 1,5 điểm</w:t>
      </w:r>
      <w:r w:rsidR="00677D1E" w:rsidRPr="007C1303">
        <w:rPr>
          <w:rStyle w:val="Strong"/>
        </w:rPr>
        <w:t xml:space="preserve"> </w:t>
      </w:r>
      <w:r w:rsidRPr="007C1303">
        <w:rPr>
          <w:rStyle w:val="Strong"/>
        </w:rPr>
        <w:t>)</w:t>
      </w:r>
      <w:r w:rsidRPr="007C1303">
        <w:rPr>
          <w:b/>
        </w:rPr>
        <w:t xml:space="preserve"> </w:t>
      </w:r>
      <w:r w:rsidR="00B24882" w:rsidRPr="00B24882">
        <w:rPr>
          <w:b/>
        </w:rPr>
        <w:t>Em hãy cho biết việc làm nào dưới đây thể hiện cách lập kế hoạch tài chính cá nhân hợp lí? Vì sao?</w:t>
      </w:r>
    </w:p>
    <w:p w:rsidR="00631349" w:rsidRPr="008C67AA" w:rsidRDefault="00631349" w:rsidP="008C67AA">
      <w:pPr>
        <w:jc w:val="both"/>
        <w:rPr>
          <w:b/>
        </w:rPr>
      </w:pPr>
      <w:r w:rsidRPr="008C67AA">
        <w:rPr>
          <w:b/>
        </w:rPr>
        <w:t>A. Để thực hiện mục tiêu tài chính cá nhân đã lập, cần thắt chặt chi tiêu và tiêu dùng hà tiện.</w:t>
      </w:r>
    </w:p>
    <w:p w:rsidR="00631349" w:rsidRPr="008C67AA" w:rsidRDefault="00631349" w:rsidP="008C67AA">
      <w:pPr>
        <w:jc w:val="both"/>
        <w:rPr>
          <w:b/>
        </w:rPr>
      </w:pPr>
      <w:r w:rsidRPr="008C67AA">
        <w:rPr>
          <w:b/>
        </w:rPr>
        <w:t>B. Thường xuyên cập nhật kế hoạch tài chính cá nhân.</w:t>
      </w:r>
    </w:p>
    <w:p w:rsidR="00631349" w:rsidRPr="008C67AA" w:rsidRDefault="00631349" w:rsidP="008C67AA">
      <w:pPr>
        <w:jc w:val="both"/>
        <w:rPr>
          <w:b/>
        </w:rPr>
      </w:pPr>
      <w:r w:rsidRPr="008C67AA">
        <w:rPr>
          <w:b/>
        </w:rPr>
        <w:t>C. Đánh giá tình hình tài chính hiện tại trước khi lập kế hoạch tài chính cá nhân.</w:t>
      </w:r>
    </w:p>
    <w:p w:rsidR="00B24882" w:rsidRDefault="00B24882" w:rsidP="00B62F5E">
      <w:pPr>
        <w:pStyle w:val="NormalWeb"/>
        <w:shd w:val="clear" w:color="auto" w:fill="FFFFFF"/>
        <w:spacing w:before="0" w:beforeAutospacing="0" w:after="0" w:afterAutospacing="0"/>
        <w:jc w:val="both"/>
        <w:rPr>
          <w:b/>
        </w:rPr>
      </w:pPr>
    </w:p>
    <w:p w:rsidR="00B24882" w:rsidRDefault="00B24882" w:rsidP="00B62F5E">
      <w:pPr>
        <w:pStyle w:val="NormalWeb"/>
        <w:shd w:val="clear" w:color="auto" w:fill="FFFFFF"/>
        <w:spacing w:before="0" w:beforeAutospacing="0" w:after="0" w:afterAutospacing="0"/>
        <w:jc w:val="both"/>
        <w:rPr>
          <w:b/>
        </w:rPr>
      </w:pPr>
    </w:p>
    <w:p w:rsidR="00DA6928" w:rsidRPr="007C1303" w:rsidRDefault="00DA6928" w:rsidP="00DA6928">
      <w:pPr>
        <w:pStyle w:val="NormalWeb"/>
        <w:shd w:val="clear" w:color="auto" w:fill="FFFFFF"/>
        <w:spacing w:before="0" w:beforeAutospacing="0" w:after="0" w:afterAutospacing="0"/>
        <w:jc w:val="center"/>
        <w:rPr>
          <w:b/>
          <w:sz w:val="28"/>
          <w:szCs w:val="28"/>
        </w:rPr>
      </w:pPr>
      <w:r w:rsidRPr="007C1303">
        <w:rPr>
          <w:b/>
          <w:sz w:val="28"/>
          <w:szCs w:val="28"/>
        </w:rPr>
        <w:t>ĐÁP ÁN TỰ LUẬN</w:t>
      </w:r>
    </w:p>
    <w:p w:rsidR="00DA6928" w:rsidRPr="007C1303" w:rsidRDefault="00DA6928" w:rsidP="00DA6928">
      <w:pPr>
        <w:pStyle w:val="NormalWeb"/>
        <w:shd w:val="clear" w:color="auto" w:fill="FFFFFF"/>
        <w:spacing w:before="0" w:beforeAutospacing="0" w:after="0" w:afterAutospacing="0"/>
        <w:jc w:val="center"/>
        <w:rPr>
          <w:sz w:val="36"/>
          <w:szCs w:val="36"/>
        </w:rPr>
      </w:pPr>
    </w:p>
    <w:tbl>
      <w:tblPr>
        <w:tblStyle w:val="TableGrid"/>
        <w:tblW w:w="10343" w:type="dxa"/>
        <w:tblInd w:w="0" w:type="dxa"/>
        <w:tblLook w:val="04A0" w:firstRow="1" w:lastRow="0" w:firstColumn="1" w:lastColumn="0" w:noHBand="0" w:noVBand="1"/>
      </w:tblPr>
      <w:tblGrid>
        <w:gridCol w:w="1129"/>
        <w:gridCol w:w="8080"/>
        <w:gridCol w:w="1134"/>
      </w:tblGrid>
      <w:tr w:rsidR="00DA6928" w:rsidRPr="007C1303" w:rsidTr="008E664F">
        <w:tc>
          <w:tcPr>
            <w:tcW w:w="1129" w:type="dxa"/>
            <w:tcBorders>
              <w:top w:val="single" w:sz="4" w:space="0" w:color="auto"/>
              <w:left w:val="single" w:sz="4" w:space="0" w:color="auto"/>
              <w:bottom w:val="single" w:sz="4" w:space="0" w:color="auto"/>
              <w:right w:val="single" w:sz="4" w:space="0" w:color="auto"/>
            </w:tcBorders>
            <w:hideMark/>
          </w:tcPr>
          <w:p w:rsidR="00DA6928" w:rsidRPr="007C1303" w:rsidRDefault="00DA6928" w:rsidP="008E664F">
            <w:pPr>
              <w:pStyle w:val="NormalWeb"/>
              <w:spacing w:before="0" w:beforeAutospacing="0" w:after="0" w:afterAutospacing="0"/>
              <w:jc w:val="center"/>
              <w:rPr>
                <w:b/>
                <w:sz w:val="26"/>
                <w:szCs w:val="26"/>
              </w:rPr>
            </w:pPr>
            <w:r w:rsidRPr="007C1303">
              <w:rPr>
                <w:b/>
                <w:sz w:val="26"/>
                <w:szCs w:val="26"/>
              </w:rPr>
              <w:t>CÂU</w:t>
            </w:r>
          </w:p>
        </w:tc>
        <w:tc>
          <w:tcPr>
            <w:tcW w:w="8080" w:type="dxa"/>
            <w:tcBorders>
              <w:top w:val="single" w:sz="4" w:space="0" w:color="auto"/>
              <w:left w:val="single" w:sz="4" w:space="0" w:color="auto"/>
              <w:bottom w:val="single" w:sz="4" w:space="0" w:color="auto"/>
              <w:right w:val="single" w:sz="4" w:space="0" w:color="auto"/>
            </w:tcBorders>
            <w:hideMark/>
          </w:tcPr>
          <w:p w:rsidR="00DA6928" w:rsidRPr="007C1303" w:rsidRDefault="00DA6928" w:rsidP="008E664F">
            <w:pPr>
              <w:pStyle w:val="NormalWeb"/>
              <w:spacing w:before="0" w:beforeAutospacing="0" w:after="0" w:afterAutospacing="0"/>
              <w:jc w:val="center"/>
              <w:rPr>
                <w:b/>
                <w:sz w:val="26"/>
                <w:szCs w:val="26"/>
              </w:rPr>
            </w:pPr>
            <w:r w:rsidRPr="007C1303">
              <w:rPr>
                <w:b/>
                <w:sz w:val="26"/>
                <w:szCs w:val="26"/>
              </w:rPr>
              <w:t>NỘI DUNG</w:t>
            </w:r>
          </w:p>
        </w:tc>
        <w:tc>
          <w:tcPr>
            <w:tcW w:w="1134" w:type="dxa"/>
            <w:tcBorders>
              <w:top w:val="single" w:sz="4" w:space="0" w:color="auto"/>
              <w:left w:val="single" w:sz="4" w:space="0" w:color="auto"/>
              <w:bottom w:val="single" w:sz="4" w:space="0" w:color="auto"/>
              <w:right w:val="single" w:sz="4" w:space="0" w:color="auto"/>
            </w:tcBorders>
            <w:hideMark/>
          </w:tcPr>
          <w:p w:rsidR="00DA6928" w:rsidRPr="007C1303" w:rsidRDefault="00DA6928" w:rsidP="008E664F">
            <w:pPr>
              <w:pStyle w:val="NormalWeb"/>
              <w:spacing w:before="0" w:beforeAutospacing="0" w:after="0" w:afterAutospacing="0"/>
              <w:jc w:val="center"/>
              <w:rPr>
                <w:b/>
                <w:sz w:val="26"/>
                <w:szCs w:val="26"/>
              </w:rPr>
            </w:pPr>
            <w:r w:rsidRPr="007C1303">
              <w:rPr>
                <w:b/>
                <w:sz w:val="26"/>
                <w:szCs w:val="26"/>
              </w:rPr>
              <w:t>ĐIỂM</w:t>
            </w:r>
          </w:p>
        </w:tc>
      </w:tr>
      <w:tr w:rsidR="00DA6928" w:rsidRPr="007C1303" w:rsidTr="00957C19">
        <w:tc>
          <w:tcPr>
            <w:tcW w:w="1129" w:type="dxa"/>
            <w:tcBorders>
              <w:top w:val="single" w:sz="4" w:space="0" w:color="auto"/>
              <w:left w:val="single" w:sz="4" w:space="0" w:color="auto"/>
              <w:bottom w:val="single" w:sz="4" w:space="0" w:color="auto"/>
              <w:right w:val="single" w:sz="4" w:space="0" w:color="auto"/>
            </w:tcBorders>
            <w:hideMark/>
          </w:tcPr>
          <w:p w:rsidR="00DA6928" w:rsidRPr="007C1303" w:rsidRDefault="00DA6928" w:rsidP="008E664F">
            <w:pPr>
              <w:pStyle w:val="NormalWeb"/>
              <w:spacing w:before="0" w:beforeAutospacing="0" w:after="0" w:afterAutospacing="0"/>
              <w:jc w:val="center"/>
              <w:rPr>
                <w:sz w:val="36"/>
                <w:szCs w:val="36"/>
              </w:rPr>
            </w:pPr>
            <w:r w:rsidRPr="007C1303">
              <w:rPr>
                <w:sz w:val="36"/>
                <w:szCs w:val="36"/>
              </w:rPr>
              <w:t>1</w:t>
            </w:r>
          </w:p>
        </w:tc>
        <w:tc>
          <w:tcPr>
            <w:tcW w:w="8080" w:type="dxa"/>
            <w:tcBorders>
              <w:top w:val="single" w:sz="4" w:space="0" w:color="auto"/>
              <w:left w:val="single" w:sz="4" w:space="0" w:color="auto"/>
              <w:bottom w:val="single" w:sz="4" w:space="0" w:color="auto"/>
              <w:right w:val="single" w:sz="4" w:space="0" w:color="auto"/>
            </w:tcBorders>
          </w:tcPr>
          <w:p w:rsidR="008657ED" w:rsidRPr="007C1303" w:rsidRDefault="008657ED" w:rsidP="008657ED">
            <w:pPr>
              <w:pStyle w:val="NormalWeb"/>
              <w:shd w:val="clear" w:color="auto" w:fill="FFFFFF"/>
              <w:spacing w:before="0" w:beforeAutospacing="0" w:after="0" w:afterAutospacing="0"/>
              <w:jc w:val="both"/>
              <w:rPr>
                <w:rStyle w:val="Strong"/>
              </w:rPr>
            </w:pPr>
            <w:r w:rsidRPr="007C1303">
              <w:rPr>
                <w:rStyle w:val="Strong"/>
              </w:rPr>
              <w:t xml:space="preserve">Thế nào là tín dụng? </w:t>
            </w:r>
          </w:p>
          <w:p w:rsidR="005E2C0E" w:rsidRPr="007C1303" w:rsidRDefault="005E2C0E" w:rsidP="005E2C0E">
            <w:pPr>
              <w:pStyle w:val="NormalWeb"/>
              <w:shd w:val="clear" w:color="auto" w:fill="FFFFFF"/>
              <w:spacing w:before="0" w:beforeAutospacing="0" w:after="0" w:afterAutospacing="0"/>
              <w:jc w:val="both"/>
              <w:rPr>
                <w:rStyle w:val="Strong"/>
                <w:b w:val="0"/>
              </w:rPr>
            </w:pPr>
            <w:r w:rsidRPr="007C1303">
              <w:rPr>
                <w:rStyle w:val="Strong"/>
                <w:b w:val="0"/>
              </w:rPr>
              <w:t xml:space="preserve">- </w:t>
            </w:r>
            <w:r w:rsidR="008657ED" w:rsidRPr="007C1303">
              <w:rPr>
                <w:rStyle w:val="Strong"/>
                <w:b w:val="0"/>
              </w:rPr>
              <w:t>Tín dụng là quan hệ vay mượn giữa người cho vay vốn và người vay vốn dựa trên nguyên tắc hoàn trả có kì hạn cả vốn và lãi suất.</w:t>
            </w:r>
          </w:p>
          <w:p w:rsidR="008657ED" w:rsidRPr="007C1303" w:rsidRDefault="008657ED" w:rsidP="008657ED">
            <w:pPr>
              <w:pStyle w:val="NormalWeb"/>
              <w:shd w:val="clear" w:color="auto" w:fill="FFFFFF"/>
              <w:spacing w:before="0" w:beforeAutospacing="0" w:after="0" w:afterAutospacing="0"/>
              <w:jc w:val="both"/>
              <w:rPr>
                <w:rStyle w:val="Strong"/>
              </w:rPr>
            </w:pPr>
            <w:r w:rsidRPr="007C1303">
              <w:rPr>
                <w:rStyle w:val="Strong"/>
              </w:rPr>
              <w:t>Đặc điểm của tín dụng?</w:t>
            </w:r>
          </w:p>
          <w:p w:rsidR="008657ED" w:rsidRPr="007C1303" w:rsidRDefault="008657ED" w:rsidP="008657ED">
            <w:pPr>
              <w:pStyle w:val="NormalWeb"/>
              <w:shd w:val="clear" w:color="auto" w:fill="FFFFFF"/>
              <w:spacing w:before="0" w:beforeAutospacing="0" w:after="0" w:afterAutospacing="0"/>
              <w:jc w:val="both"/>
              <w:rPr>
                <w:rStyle w:val="Strong"/>
                <w:b w:val="0"/>
              </w:rPr>
            </w:pPr>
            <w:r w:rsidRPr="007C1303">
              <w:rPr>
                <w:rStyle w:val="Strong"/>
                <w:b w:val="0"/>
              </w:rPr>
              <w:t>-</w:t>
            </w:r>
            <w:r w:rsidR="005F7897" w:rsidRPr="007C1303">
              <w:rPr>
                <w:rStyle w:val="Strong"/>
                <w:b w:val="0"/>
              </w:rPr>
              <w:t xml:space="preserve"> </w:t>
            </w:r>
            <w:r w:rsidRPr="007C1303">
              <w:rPr>
                <w:rStyle w:val="Strong"/>
                <w:b w:val="0"/>
              </w:rPr>
              <w:t>Người cho vay chỉ nhường quyền sử dụng vốn cho người vay trong một khoảng thời gian nhất định.</w:t>
            </w:r>
          </w:p>
          <w:p w:rsidR="0060372A" w:rsidRPr="007C1303" w:rsidRDefault="008657ED" w:rsidP="004130F5">
            <w:pPr>
              <w:pStyle w:val="NormalWeb"/>
              <w:shd w:val="clear" w:color="auto" w:fill="FFFFFF"/>
              <w:spacing w:before="0" w:beforeAutospacing="0" w:after="0" w:afterAutospacing="0"/>
              <w:jc w:val="both"/>
              <w:rPr>
                <w:bCs/>
              </w:rPr>
            </w:pPr>
            <w:r w:rsidRPr="007C1303">
              <w:rPr>
                <w:rStyle w:val="Strong"/>
                <w:b w:val="0"/>
              </w:rPr>
              <w:t>-</w:t>
            </w:r>
            <w:r w:rsidR="005F7897" w:rsidRPr="007C1303">
              <w:rPr>
                <w:rStyle w:val="Strong"/>
                <w:b w:val="0"/>
              </w:rPr>
              <w:t xml:space="preserve"> </w:t>
            </w:r>
            <w:r w:rsidRPr="007C1303">
              <w:rPr>
                <w:rStyle w:val="Strong"/>
                <w:b w:val="0"/>
              </w:rPr>
              <w:t>Có sự thỏa thuận giữa người vay và người cho vay về thời gian cho vay và lãi suất phải trả theo quy định của pháp luật.</w:t>
            </w:r>
          </w:p>
        </w:tc>
        <w:tc>
          <w:tcPr>
            <w:tcW w:w="1134" w:type="dxa"/>
            <w:tcBorders>
              <w:top w:val="single" w:sz="4" w:space="0" w:color="auto"/>
              <w:left w:val="single" w:sz="4" w:space="0" w:color="auto"/>
              <w:bottom w:val="single" w:sz="4" w:space="0" w:color="auto"/>
              <w:right w:val="single" w:sz="4" w:space="0" w:color="auto"/>
            </w:tcBorders>
          </w:tcPr>
          <w:p w:rsidR="00792051" w:rsidRPr="007C1303" w:rsidRDefault="00792051" w:rsidP="005F7897">
            <w:pPr>
              <w:pStyle w:val="NormalWeb"/>
              <w:spacing w:before="0" w:beforeAutospacing="0" w:after="0" w:afterAutospacing="0"/>
              <w:rPr>
                <w:b/>
                <w:sz w:val="26"/>
                <w:szCs w:val="26"/>
              </w:rPr>
            </w:pPr>
          </w:p>
          <w:p w:rsidR="00792051" w:rsidRPr="007C1303" w:rsidRDefault="00792051" w:rsidP="00792051">
            <w:pPr>
              <w:pStyle w:val="NormalWeb"/>
              <w:spacing w:before="0" w:beforeAutospacing="0" w:after="0" w:afterAutospacing="0"/>
              <w:jc w:val="center"/>
              <w:rPr>
                <w:b/>
                <w:sz w:val="26"/>
                <w:szCs w:val="26"/>
              </w:rPr>
            </w:pPr>
            <w:r w:rsidRPr="007C1303">
              <w:rPr>
                <w:b/>
                <w:sz w:val="26"/>
                <w:szCs w:val="26"/>
              </w:rPr>
              <w:t>0,5</w:t>
            </w:r>
          </w:p>
          <w:p w:rsidR="00792051" w:rsidRPr="007C1303" w:rsidRDefault="00792051" w:rsidP="00792051">
            <w:pPr>
              <w:pStyle w:val="NormalWeb"/>
              <w:spacing w:before="0" w:beforeAutospacing="0" w:after="0" w:afterAutospacing="0"/>
              <w:jc w:val="center"/>
              <w:rPr>
                <w:b/>
                <w:sz w:val="26"/>
                <w:szCs w:val="26"/>
              </w:rPr>
            </w:pPr>
          </w:p>
          <w:p w:rsidR="00792051" w:rsidRPr="007C1303" w:rsidRDefault="00792051" w:rsidP="00792051">
            <w:pPr>
              <w:pStyle w:val="NormalWeb"/>
              <w:spacing w:before="0" w:beforeAutospacing="0" w:after="0" w:afterAutospacing="0"/>
              <w:jc w:val="center"/>
              <w:rPr>
                <w:b/>
                <w:sz w:val="26"/>
                <w:szCs w:val="26"/>
              </w:rPr>
            </w:pPr>
          </w:p>
          <w:p w:rsidR="00792051" w:rsidRPr="007C1303" w:rsidRDefault="00792051" w:rsidP="00792051">
            <w:pPr>
              <w:pStyle w:val="NormalWeb"/>
              <w:spacing w:before="0" w:beforeAutospacing="0" w:after="0" w:afterAutospacing="0"/>
              <w:jc w:val="center"/>
              <w:rPr>
                <w:b/>
                <w:sz w:val="26"/>
                <w:szCs w:val="26"/>
              </w:rPr>
            </w:pPr>
            <w:r w:rsidRPr="007C1303">
              <w:rPr>
                <w:b/>
                <w:sz w:val="26"/>
                <w:szCs w:val="26"/>
              </w:rPr>
              <w:t>0,5</w:t>
            </w:r>
          </w:p>
          <w:p w:rsidR="00792051" w:rsidRPr="007C1303" w:rsidRDefault="00792051" w:rsidP="00792051">
            <w:pPr>
              <w:pStyle w:val="NormalWeb"/>
              <w:spacing w:before="0" w:beforeAutospacing="0" w:after="0" w:afterAutospacing="0"/>
              <w:jc w:val="center"/>
              <w:rPr>
                <w:b/>
                <w:sz w:val="26"/>
                <w:szCs w:val="26"/>
              </w:rPr>
            </w:pPr>
          </w:p>
          <w:p w:rsidR="00792051" w:rsidRPr="007C1303" w:rsidRDefault="00792051" w:rsidP="00792051">
            <w:pPr>
              <w:pStyle w:val="NormalWeb"/>
              <w:spacing w:before="0" w:beforeAutospacing="0" w:after="0" w:afterAutospacing="0"/>
              <w:jc w:val="center"/>
              <w:rPr>
                <w:b/>
                <w:sz w:val="26"/>
                <w:szCs w:val="26"/>
              </w:rPr>
            </w:pPr>
            <w:r w:rsidRPr="007C1303">
              <w:rPr>
                <w:b/>
                <w:sz w:val="26"/>
                <w:szCs w:val="26"/>
              </w:rPr>
              <w:t>0,5</w:t>
            </w:r>
          </w:p>
        </w:tc>
      </w:tr>
      <w:tr w:rsidR="00DA6928" w:rsidRPr="009268BF" w:rsidTr="008E664F">
        <w:tc>
          <w:tcPr>
            <w:tcW w:w="1129" w:type="dxa"/>
            <w:tcBorders>
              <w:top w:val="single" w:sz="4" w:space="0" w:color="auto"/>
              <w:left w:val="single" w:sz="4" w:space="0" w:color="auto"/>
              <w:bottom w:val="single" w:sz="4" w:space="0" w:color="auto"/>
              <w:right w:val="single" w:sz="4" w:space="0" w:color="auto"/>
            </w:tcBorders>
            <w:hideMark/>
          </w:tcPr>
          <w:p w:rsidR="00DA6928" w:rsidRPr="007C1303" w:rsidRDefault="00DA6928" w:rsidP="008E664F">
            <w:pPr>
              <w:pStyle w:val="NormalWeb"/>
              <w:spacing w:before="0" w:beforeAutospacing="0" w:after="0" w:afterAutospacing="0"/>
              <w:jc w:val="center"/>
              <w:rPr>
                <w:sz w:val="36"/>
                <w:szCs w:val="36"/>
              </w:rPr>
            </w:pPr>
            <w:r w:rsidRPr="007C1303">
              <w:rPr>
                <w:sz w:val="36"/>
                <w:szCs w:val="36"/>
              </w:rPr>
              <w:t>2</w:t>
            </w:r>
          </w:p>
        </w:tc>
        <w:tc>
          <w:tcPr>
            <w:tcW w:w="8080" w:type="dxa"/>
            <w:tcBorders>
              <w:top w:val="single" w:sz="4" w:space="0" w:color="auto"/>
              <w:left w:val="single" w:sz="4" w:space="0" w:color="auto"/>
              <w:bottom w:val="single" w:sz="4" w:space="0" w:color="auto"/>
              <w:right w:val="single" w:sz="4" w:space="0" w:color="auto"/>
            </w:tcBorders>
          </w:tcPr>
          <w:p w:rsidR="003E4A4A" w:rsidRPr="003E4A4A" w:rsidRDefault="003E4A4A" w:rsidP="003E4A4A">
            <w:pPr>
              <w:rPr>
                <w:b/>
              </w:rPr>
            </w:pPr>
            <w:r w:rsidRPr="003E4A4A">
              <w:rPr>
                <w:b/>
              </w:rPr>
              <w:t>Các việc làm thể hiện cách lập kế hoạch tài chính cá nhân hợp lí là:</w:t>
            </w:r>
          </w:p>
          <w:p w:rsidR="003E4A4A" w:rsidRDefault="003E4A4A" w:rsidP="003E4A4A">
            <w:pPr>
              <w:rPr>
                <w:b/>
              </w:rPr>
            </w:pPr>
          </w:p>
          <w:p w:rsidR="003E4A4A" w:rsidRPr="008B6944" w:rsidRDefault="003E4A4A" w:rsidP="008B6944">
            <w:pPr>
              <w:jc w:val="both"/>
              <w:rPr>
                <w:b/>
              </w:rPr>
            </w:pPr>
            <w:r w:rsidRPr="008B6944">
              <w:rPr>
                <w:b/>
              </w:rPr>
              <w:t>+ A. Để thực hiện mục tiêu tài chính cá nhân đã lập, cần thắt chặt chi tiêu và tiêu dùng hà tiện.</w:t>
            </w:r>
          </w:p>
          <w:p w:rsidR="003E4A4A" w:rsidRPr="00010183" w:rsidRDefault="003E4A4A" w:rsidP="00B41A52">
            <w:pPr>
              <w:jc w:val="both"/>
            </w:pPr>
            <w:r w:rsidRPr="00010183">
              <w:t>Để quản lý tiền bạc tốt hơn, cần theo dõi các khoản thu chi hàng tháng. Bạn sẽ biết được tiền của mình đang được sử dụng như thế nào. Từ đó có cách điều chỉnh phù hợp.</w:t>
            </w:r>
          </w:p>
          <w:p w:rsidR="003E4A4A" w:rsidRDefault="003E4A4A" w:rsidP="003E4A4A">
            <w:pPr>
              <w:rPr>
                <w:b/>
              </w:rPr>
            </w:pPr>
          </w:p>
          <w:p w:rsidR="003E4A4A" w:rsidRPr="008B6944" w:rsidRDefault="003E4A4A" w:rsidP="008B6944">
            <w:pPr>
              <w:jc w:val="both"/>
              <w:rPr>
                <w:b/>
              </w:rPr>
            </w:pPr>
            <w:r w:rsidRPr="008B6944">
              <w:rPr>
                <w:b/>
              </w:rPr>
              <w:t>+ B. Thường xuyên cập nhật kế hoạch tài chính cá nhân.</w:t>
            </w:r>
          </w:p>
          <w:p w:rsidR="003E4A4A" w:rsidRPr="00010183" w:rsidRDefault="003E4A4A" w:rsidP="00B41A52">
            <w:pPr>
              <w:jc w:val="both"/>
            </w:pPr>
            <w:r w:rsidRPr="00010183">
              <w:t>Việc này sẽ tạo cho thói quen chi tiêu khoa học, đảm bảo tình hình tài chính luôn ổn định.</w:t>
            </w:r>
          </w:p>
          <w:p w:rsidR="003E4A4A" w:rsidRDefault="003E4A4A" w:rsidP="003E4A4A">
            <w:pPr>
              <w:rPr>
                <w:b/>
              </w:rPr>
            </w:pPr>
          </w:p>
          <w:p w:rsidR="003E4A4A" w:rsidRPr="008B6944" w:rsidRDefault="003E4A4A" w:rsidP="008B6944">
            <w:pPr>
              <w:jc w:val="both"/>
              <w:rPr>
                <w:b/>
              </w:rPr>
            </w:pPr>
            <w:r w:rsidRPr="008B6944">
              <w:rPr>
                <w:b/>
              </w:rPr>
              <w:t>+ C. Đánh giá tình hình tài chính hiện tại trước khi lập kế hoạch tài chính cá nhân.</w:t>
            </w:r>
          </w:p>
          <w:p w:rsidR="00383A7C" w:rsidRPr="00CE7A9B" w:rsidRDefault="003E4A4A" w:rsidP="00B41A52">
            <w:pPr>
              <w:jc w:val="both"/>
            </w:pPr>
            <w:r w:rsidRPr="00010183">
              <w:t>Khi lập ngân sách chi tiêu, đánh giá toàn bộ thu nhập hiện tại, từ đó chia thành từng khoản mục như chi tiêu, tiết kiệm, đầu tư,… với hạn mức số tiền cụ thể để có kế hoạch tài chính hiệu quả.</w:t>
            </w:r>
          </w:p>
        </w:tc>
        <w:tc>
          <w:tcPr>
            <w:tcW w:w="1134" w:type="dxa"/>
            <w:tcBorders>
              <w:top w:val="single" w:sz="4" w:space="0" w:color="auto"/>
              <w:left w:val="single" w:sz="4" w:space="0" w:color="auto"/>
              <w:bottom w:val="single" w:sz="4" w:space="0" w:color="auto"/>
              <w:right w:val="single" w:sz="4" w:space="0" w:color="auto"/>
            </w:tcBorders>
          </w:tcPr>
          <w:p w:rsidR="00D55331" w:rsidRPr="007C1303" w:rsidRDefault="00D55331" w:rsidP="008E664F">
            <w:pPr>
              <w:pStyle w:val="NormalWeb"/>
              <w:spacing w:before="0" w:beforeAutospacing="0" w:after="0" w:afterAutospacing="0"/>
              <w:jc w:val="center"/>
              <w:rPr>
                <w:b/>
                <w:sz w:val="26"/>
                <w:szCs w:val="26"/>
              </w:rPr>
            </w:pPr>
          </w:p>
          <w:p w:rsidR="00792051" w:rsidRPr="007C1303" w:rsidRDefault="00792051" w:rsidP="008E664F">
            <w:pPr>
              <w:pStyle w:val="NormalWeb"/>
              <w:spacing w:before="0" w:beforeAutospacing="0" w:after="0" w:afterAutospacing="0"/>
              <w:jc w:val="center"/>
              <w:rPr>
                <w:b/>
                <w:sz w:val="26"/>
                <w:szCs w:val="26"/>
              </w:rPr>
            </w:pPr>
          </w:p>
          <w:p w:rsidR="00792051" w:rsidRPr="007C1303" w:rsidRDefault="00792051" w:rsidP="008E664F">
            <w:pPr>
              <w:pStyle w:val="NormalWeb"/>
              <w:spacing w:before="0" w:beforeAutospacing="0" w:after="0" w:afterAutospacing="0"/>
              <w:jc w:val="center"/>
              <w:rPr>
                <w:b/>
                <w:sz w:val="26"/>
                <w:szCs w:val="26"/>
              </w:rPr>
            </w:pPr>
          </w:p>
          <w:p w:rsidR="00792051" w:rsidRPr="007C1303" w:rsidRDefault="00792051" w:rsidP="008E664F">
            <w:pPr>
              <w:pStyle w:val="NormalWeb"/>
              <w:spacing w:before="0" w:beforeAutospacing="0" w:after="0" w:afterAutospacing="0"/>
              <w:jc w:val="center"/>
              <w:rPr>
                <w:b/>
                <w:sz w:val="26"/>
                <w:szCs w:val="26"/>
              </w:rPr>
            </w:pPr>
          </w:p>
          <w:p w:rsidR="00792051" w:rsidRPr="007C1303" w:rsidRDefault="00792051" w:rsidP="008E664F">
            <w:pPr>
              <w:pStyle w:val="NormalWeb"/>
              <w:spacing w:before="0" w:beforeAutospacing="0" w:after="0" w:afterAutospacing="0"/>
              <w:jc w:val="center"/>
              <w:rPr>
                <w:b/>
                <w:sz w:val="26"/>
                <w:szCs w:val="26"/>
              </w:rPr>
            </w:pPr>
            <w:r w:rsidRPr="007C1303">
              <w:rPr>
                <w:b/>
                <w:sz w:val="26"/>
                <w:szCs w:val="26"/>
              </w:rPr>
              <w:t>0,5</w:t>
            </w:r>
          </w:p>
          <w:p w:rsidR="00792051" w:rsidRPr="007C1303" w:rsidRDefault="00792051" w:rsidP="008E664F">
            <w:pPr>
              <w:pStyle w:val="NormalWeb"/>
              <w:spacing w:before="0" w:beforeAutospacing="0" w:after="0" w:afterAutospacing="0"/>
              <w:jc w:val="center"/>
              <w:rPr>
                <w:b/>
                <w:sz w:val="26"/>
                <w:szCs w:val="26"/>
              </w:rPr>
            </w:pPr>
          </w:p>
          <w:p w:rsidR="00792051" w:rsidRPr="007C1303" w:rsidRDefault="00792051" w:rsidP="008E664F">
            <w:pPr>
              <w:pStyle w:val="NormalWeb"/>
              <w:spacing w:before="0" w:beforeAutospacing="0" w:after="0" w:afterAutospacing="0"/>
              <w:jc w:val="center"/>
              <w:rPr>
                <w:b/>
                <w:sz w:val="26"/>
                <w:szCs w:val="26"/>
              </w:rPr>
            </w:pPr>
          </w:p>
          <w:p w:rsidR="00792051" w:rsidRPr="007C1303" w:rsidRDefault="00792051" w:rsidP="008E664F">
            <w:pPr>
              <w:pStyle w:val="NormalWeb"/>
              <w:spacing w:before="0" w:beforeAutospacing="0" w:after="0" w:afterAutospacing="0"/>
              <w:jc w:val="center"/>
              <w:rPr>
                <w:b/>
                <w:sz w:val="26"/>
                <w:szCs w:val="26"/>
              </w:rPr>
            </w:pPr>
          </w:p>
          <w:p w:rsidR="00792051" w:rsidRPr="007C1303" w:rsidRDefault="00CE7A9B" w:rsidP="00CF5884">
            <w:pPr>
              <w:pStyle w:val="NormalWeb"/>
              <w:spacing w:before="0" w:beforeAutospacing="0" w:after="0" w:afterAutospacing="0"/>
              <w:jc w:val="center"/>
              <w:rPr>
                <w:b/>
                <w:sz w:val="26"/>
                <w:szCs w:val="26"/>
              </w:rPr>
            </w:pPr>
            <w:r>
              <w:rPr>
                <w:b/>
                <w:sz w:val="26"/>
                <w:szCs w:val="26"/>
              </w:rPr>
              <w:t>0,</w:t>
            </w:r>
            <w:r w:rsidR="00792051" w:rsidRPr="007C1303">
              <w:rPr>
                <w:b/>
                <w:sz w:val="26"/>
                <w:szCs w:val="26"/>
              </w:rPr>
              <w:t>5</w:t>
            </w:r>
          </w:p>
          <w:p w:rsidR="00792051" w:rsidRPr="007C1303" w:rsidRDefault="00792051" w:rsidP="008E664F">
            <w:pPr>
              <w:pStyle w:val="NormalWeb"/>
              <w:spacing w:before="0" w:beforeAutospacing="0" w:after="0" w:afterAutospacing="0"/>
              <w:jc w:val="center"/>
              <w:rPr>
                <w:b/>
                <w:sz w:val="26"/>
                <w:szCs w:val="26"/>
              </w:rPr>
            </w:pPr>
          </w:p>
          <w:p w:rsidR="00792051" w:rsidRPr="007C1303" w:rsidRDefault="00792051" w:rsidP="00CF5884">
            <w:pPr>
              <w:pStyle w:val="NormalWeb"/>
              <w:spacing w:before="0" w:beforeAutospacing="0" w:after="0" w:afterAutospacing="0"/>
              <w:rPr>
                <w:b/>
                <w:sz w:val="26"/>
                <w:szCs w:val="26"/>
              </w:rPr>
            </w:pPr>
          </w:p>
          <w:p w:rsidR="00792051" w:rsidRPr="007C1303" w:rsidRDefault="00792051" w:rsidP="008E664F">
            <w:pPr>
              <w:pStyle w:val="NormalWeb"/>
              <w:spacing w:before="0" w:beforeAutospacing="0" w:after="0" w:afterAutospacing="0"/>
              <w:jc w:val="center"/>
              <w:rPr>
                <w:b/>
                <w:sz w:val="26"/>
                <w:szCs w:val="26"/>
              </w:rPr>
            </w:pPr>
          </w:p>
          <w:p w:rsidR="00CF5884" w:rsidRPr="007C1303" w:rsidRDefault="00CF5884" w:rsidP="008E664F">
            <w:pPr>
              <w:pStyle w:val="NormalWeb"/>
              <w:spacing w:before="0" w:beforeAutospacing="0" w:after="0" w:afterAutospacing="0"/>
              <w:jc w:val="center"/>
              <w:rPr>
                <w:b/>
                <w:sz w:val="26"/>
                <w:szCs w:val="26"/>
              </w:rPr>
            </w:pPr>
          </w:p>
          <w:p w:rsidR="00792051" w:rsidRPr="005C492E" w:rsidRDefault="00792051" w:rsidP="00CE7A9B">
            <w:pPr>
              <w:pStyle w:val="NormalWeb"/>
              <w:spacing w:before="0" w:beforeAutospacing="0" w:after="0" w:afterAutospacing="0"/>
              <w:jc w:val="center"/>
              <w:rPr>
                <w:b/>
                <w:sz w:val="26"/>
                <w:szCs w:val="26"/>
              </w:rPr>
            </w:pPr>
            <w:r w:rsidRPr="007C1303">
              <w:rPr>
                <w:b/>
                <w:sz w:val="26"/>
                <w:szCs w:val="26"/>
              </w:rPr>
              <w:t>0,5</w:t>
            </w:r>
          </w:p>
          <w:p w:rsidR="00383A7C" w:rsidRPr="005C492E" w:rsidRDefault="00383A7C" w:rsidP="008E664F">
            <w:pPr>
              <w:pStyle w:val="NormalWeb"/>
              <w:spacing w:before="0" w:beforeAutospacing="0" w:after="0" w:afterAutospacing="0"/>
              <w:jc w:val="center"/>
              <w:rPr>
                <w:b/>
                <w:sz w:val="26"/>
                <w:szCs w:val="26"/>
              </w:rPr>
            </w:pPr>
          </w:p>
        </w:tc>
      </w:tr>
    </w:tbl>
    <w:p w:rsidR="00FC39C9" w:rsidRDefault="00FC39C9"/>
    <w:p w:rsidR="00010183" w:rsidRDefault="00010183"/>
    <w:p w:rsidR="00010183" w:rsidRDefault="00010183"/>
    <w:p w:rsidR="00010183" w:rsidRDefault="00010183" w:rsidP="00010183"/>
    <w:sectPr w:rsidR="00010183" w:rsidSect="00D261CF">
      <w:pgSz w:w="11907" w:h="16840" w:code="9"/>
      <w:pgMar w:top="709" w:right="567"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021E1"/>
    <w:multiLevelType w:val="hybridMultilevel"/>
    <w:tmpl w:val="D80A8D36"/>
    <w:lvl w:ilvl="0" w:tplc="998E89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B3E5C"/>
    <w:multiLevelType w:val="hybridMultilevel"/>
    <w:tmpl w:val="DE866786"/>
    <w:lvl w:ilvl="0" w:tplc="89E8FC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544A1"/>
    <w:multiLevelType w:val="hybridMultilevel"/>
    <w:tmpl w:val="130AAC18"/>
    <w:lvl w:ilvl="0" w:tplc="45B0D3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66C65"/>
    <w:multiLevelType w:val="hybridMultilevel"/>
    <w:tmpl w:val="9BF20822"/>
    <w:lvl w:ilvl="0" w:tplc="4900EB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3542D1"/>
    <w:multiLevelType w:val="hybridMultilevel"/>
    <w:tmpl w:val="C494EAA4"/>
    <w:lvl w:ilvl="0" w:tplc="7CEA9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904A80"/>
    <w:multiLevelType w:val="hybridMultilevel"/>
    <w:tmpl w:val="63564C54"/>
    <w:lvl w:ilvl="0" w:tplc="9B8A70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350C10"/>
    <w:multiLevelType w:val="hybridMultilevel"/>
    <w:tmpl w:val="1DBAC716"/>
    <w:lvl w:ilvl="0" w:tplc="98BA8B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F71685"/>
    <w:multiLevelType w:val="hybridMultilevel"/>
    <w:tmpl w:val="AEE4D770"/>
    <w:lvl w:ilvl="0" w:tplc="F2B828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
  </w:num>
  <w:num w:numId="4">
    <w:abstractNumId w:val="5"/>
  </w:num>
  <w:num w:numId="5">
    <w:abstractNumId w:val="6"/>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928"/>
    <w:rsid w:val="00010183"/>
    <w:rsid w:val="00012C2F"/>
    <w:rsid w:val="000519A3"/>
    <w:rsid w:val="000715B8"/>
    <w:rsid w:val="00091488"/>
    <w:rsid w:val="0011404D"/>
    <w:rsid w:val="00143E84"/>
    <w:rsid w:val="001B3CB9"/>
    <w:rsid w:val="001F1047"/>
    <w:rsid w:val="0024726E"/>
    <w:rsid w:val="00287507"/>
    <w:rsid w:val="00334772"/>
    <w:rsid w:val="00383A7C"/>
    <w:rsid w:val="003E4A4A"/>
    <w:rsid w:val="004130E8"/>
    <w:rsid w:val="004130F5"/>
    <w:rsid w:val="00467371"/>
    <w:rsid w:val="00573B27"/>
    <w:rsid w:val="00592D4A"/>
    <w:rsid w:val="005C412F"/>
    <w:rsid w:val="005C492E"/>
    <w:rsid w:val="005E2C0E"/>
    <w:rsid w:val="005F7897"/>
    <w:rsid w:val="005F7B2D"/>
    <w:rsid w:val="0060372A"/>
    <w:rsid w:val="00631349"/>
    <w:rsid w:val="00677D1E"/>
    <w:rsid w:val="00681049"/>
    <w:rsid w:val="006B3939"/>
    <w:rsid w:val="00726A92"/>
    <w:rsid w:val="00792051"/>
    <w:rsid w:val="007A3B49"/>
    <w:rsid w:val="007C1303"/>
    <w:rsid w:val="007E3514"/>
    <w:rsid w:val="007F13BA"/>
    <w:rsid w:val="00804DB5"/>
    <w:rsid w:val="008657ED"/>
    <w:rsid w:val="008804A7"/>
    <w:rsid w:val="008A17E8"/>
    <w:rsid w:val="008B6944"/>
    <w:rsid w:val="008C67AA"/>
    <w:rsid w:val="00933DF7"/>
    <w:rsid w:val="009506A1"/>
    <w:rsid w:val="00957C19"/>
    <w:rsid w:val="009A6243"/>
    <w:rsid w:val="009F1A76"/>
    <w:rsid w:val="00B24882"/>
    <w:rsid w:val="00B41A52"/>
    <w:rsid w:val="00B62F5E"/>
    <w:rsid w:val="00B700E9"/>
    <w:rsid w:val="00B758A2"/>
    <w:rsid w:val="00C218F8"/>
    <w:rsid w:val="00CC6C03"/>
    <w:rsid w:val="00CE7A9B"/>
    <w:rsid w:val="00CF5884"/>
    <w:rsid w:val="00D1521D"/>
    <w:rsid w:val="00D261CF"/>
    <w:rsid w:val="00D55331"/>
    <w:rsid w:val="00DA6928"/>
    <w:rsid w:val="00DB01B9"/>
    <w:rsid w:val="00DF393A"/>
    <w:rsid w:val="00EC592C"/>
    <w:rsid w:val="00EE3AB2"/>
    <w:rsid w:val="00F731D5"/>
    <w:rsid w:val="00F8093E"/>
    <w:rsid w:val="00FC3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C7AB29-9A47-4073-AF03-71CB26F92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6928"/>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A6928"/>
    <w:pPr>
      <w:spacing w:before="100" w:beforeAutospacing="1" w:after="100" w:afterAutospacing="1"/>
    </w:pPr>
  </w:style>
  <w:style w:type="table" w:styleId="TableGrid">
    <w:name w:val="Table Grid"/>
    <w:basedOn w:val="TableNormal"/>
    <w:uiPriority w:val="39"/>
    <w:rsid w:val="00DA692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A6928"/>
    <w:rPr>
      <w:b/>
      <w:bCs/>
    </w:rPr>
  </w:style>
  <w:style w:type="character" w:styleId="Hyperlink">
    <w:name w:val="Hyperlink"/>
    <w:basedOn w:val="DefaultParagraphFont"/>
    <w:uiPriority w:val="99"/>
    <w:unhideWhenUsed/>
    <w:rsid w:val="0001018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5356">
      <w:bodyDiv w:val="1"/>
      <w:marLeft w:val="0"/>
      <w:marRight w:val="0"/>
      <w:marTop w:val="0"/>
      <w:marBottom w:val="0"/>
      <w:divBdr>
        <w:top w:val="none" w:sz="0" w:space="0" w:color="auto"/>
        <w:left w:val="none" w:sz="0" w:space="0" w:color="auto"/>
        <w:bottom w:val="none" w:sz="0" w:space="0" w:color="auto"/>
        <w:right w:val="none" w:sz="0" w:space="0" w:color="auto"/>
      </w:divBdr>
    </w:div>
    <w:div w:id="472605117">
      <w:bodyDiv w:val="1"/>
      <w:marLeft w:val="0"/>
      <w:marRight w:val="0"/>
      <w:marTop w:val="0"/>
      <w:marBottom w:val="0"/>
      <w:divBdr>
        <w:top w:val="none" w:sz="0" w:space="0" w:color="auto"/>
        <w:left w:val="none" w:sz="0" w:space="0" w:color="auto"/>
        <w:bottom w:val="none" w:sz="0" w:space="0" w:color="auto"/>
        <w:right w:val="none" w:sz="0" w:space="0" w:color="auto"/>
      </w:divBdr>
    </w:div>
    <w:div w:id="662201075">
      <w:bodyDiv w:val="1"/>
      <w:marLeft w:val="0"/>
      <w:marRight w:val="0"/>
      <w:marTop w:val="0"/>
      <w:marBottom w:val="0"/>
      <w:divBdr>
        <w:top w:val="none" w:sz="0" w:space="0" w:color="auto"/>
        <w:left w:val="none" w:sz="0" w:space="0" w:color="auto"/>
        <w:bottom w:val="none" w:sz="0" w:space="0" w:color="auto"/>
        <w:right w:val="none" w:sz="0" w:space="0" w:color="auto"/>
      </w:divBdr>
    </w:div>
    <w:div w:id="662659602">
      <w:bodyDiv w:val="1"/>
      <w:marLeft w:val="0"/>
      <w:marRight w:val="0"/>
      <w:marTop w:val="0"/>
      <w:marBottom w:val="0"/>
      <w:divBdr>
        <w:top w:val="none" w:sz="0" w:space="0" w:color="auto"/>
        <w:left w:val="none" w:sz="0" w:space="0" w:color="auto"/>
        <w:bottom w:val="none" w:sz="0" w:space="0" w:color="auto"/>
        <w:right w:val="none" w:sz="0" w:space="0" w:color="auto"/>
      </w:divBdr>
    </w:div>
    <w:div w:id="807743467">
      <w:bodyDiv w:val="1"/>
      <w:marLeft w:val="0"/>
      <w:marRight w:val="0"/>
      <w:marTop w:val="0"/>
      <w:marBottom w:val="0"/>
      <w:divBdr>
        <w:top w:val="none" w:sz="0" w:space="0" w:color="auto"/>
        <w:left w:val="none" w:sz="0" w:space="0" w:color="auto"/>
        <w:bottom w:val="none" w:sz="0" w:space="0" w:color="auto"/>
        <w:right w:val="none" w:sz="0" w:space="0" w:color="auto"/>
      </w:divBdr>
    </w:div>
    <w:div w:id="879513848">
      <w:bodyDiv w:val="1"/>
      <w:marLeft w:val="0"/>
      <w:marRight w:val="0"/>
      <w:marTop w:val="0"/>
      <w:marBottom w:val="0"/>
      <w:divBdr>
        <w:top w:val="none" w:sz="0" w:space="0" w:color="auto"/>
        <w:left w:val="none" w:sz="0" w:space="0" w:color="auto"/>
        <w:bottom w:val="none" w:sz="0" w:space="0" w:color="auto"/>
        <w:right w:val="none" w:sz="0" w:space="0" w:color="auto"/>
      </w:divBdr>
    </w:div>
    <w:div w:id="137272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251</Words>
  <Characters>1435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242</cp:revision>
  <dcterms:created xsi:type="dcterms:W3CDTF">2022-11-09T23:57:00Z</dcterms:created>
  <dcterms:modified xsi:type="dcterms:W3CDTF">2023-12-19T03:38:00Z</dcterms:modified>
</cp:coreProperties>
</file>